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3C" w:rsidRPr="0075305E" w:rsidRDefault="00CC0E3C" w:rsidP="00CC0E3C">
      <w:pPr>
        <w:jc w:val="right"/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sz w:val="20"/>
          <w:szCs w:val="20"/>
        </w:rPr>
        <w:t>Załącznik nr 4</w:t>
      </w:r>
      <w:r w:rsidR="001709C4" w:rsidRPr="0075305E">
        <w:rPr>
          <w:rFonts w:ascii="Arial" w:hAnsi="Arial" w:cs="Arial"/>
          <w:sz w:val="20"/>
          <w:szCs w:val="20"/>
        </w:rPr>
        <w:t xml:space="preserve"> do SIWZ</w:t>
      </w:r>
    </w:p>
    <w:p w:rsidR="001709C4" w:rsidRDefault="001709C4" w:rsidP="00170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rPr>
          <w:rFonts w:ascii="Arial" w:hAnsi="Arial" w:cs="Arial"/>
        </w:rPr>
      </w:pPr>
    </w:p>
    <w:p w:rsidR="00CC0E3C" w:rsidRDefault="00CC0E3C" w:rsidP="00CC0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CC0E3C" w:rsidRPr="0075305E" w:rsidRDefault="00CC0E3C" w:rsidP="00753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CC0E3C" w:rsidRPr="001709C4" w:rsidRDefault="00CC0E3C" w:rsidP="001709C4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auto"/>
          <w:sz w:val="28"/>
          <w:szCs w:val="28"/>
        </w:rPr>
      </w:pPr>
      <w:r w:rsidRPr="001709C4">
        <w:rPr>
          <w:rFonts w:ascii="Arial" w:hAnsi="Arial" w:cs="Arial"/>
          <w:color w:val="auto"/>
          <w:sz w:val="28"/>
          <w:szCs w:val="28"/>
        </w:rPr>
        <w:t>Oświadczenie Wykonawcy</w:t>
      </w:r>
    </w:p>
    <w:p w:rsidR="00CC0E3C" w:rsidRPr="0075305E" w:rsidRDefault="00CC0E3C" w:rsidP="00753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 przynależności lub braku przynależności do grupy kapitałowej</w:t>
      </w:r>
    </w:p>
    <w:p w:rsidR="00CC0E3C" w:rsidRPr="0075305E" w:rsidRDefault="00CC0E3C" w:rsidP="00CC0E3C">
      <w:pPr>
        <w:jc w:val="both"/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sz w:val="20"/>
          <w:szCs w:val="20"/>
        </w:rPr>
        <w:tab/>
        <w:t xml:space="preserve">Na potrzeby postępowania o udzielenie zamówienia publicznego pod nazwą: </w:t>
      </w:r>
      <w:r w:rsidRPr="0075305E">
        <w:rPr>
          <w:rFonts w:ascii="Arial" w:hAnsi="Arial" w:cs="Arial"/>
          <w:b/>
          <w:sz w:val="20"/>
          <w:szCs w:val="20"/>
          <w:lang w:eastAsia="ar-SA"/>
        </w:rPr>
        <w:t>„Zagospodarowanie terenu wokół Miejskiej Biblioteki Publicznej w Czechowicach-Dziedzicach przy ul. Paderewskiego”</w:t>
      </w:r>
      <w:r w:rsidRPr="0075305E">
        <w:rPr>
          <w:rFonts w:ascii="Arial" w:hAnsi="Arial" w:cs="Arial"/>
          <w:bCs/>
          <w:sz w:val="20"/>
          <w:szCs w:val="20"/>
        </w:rPr>
        <w:t>,</w:t>
      </w:r>
      <w:r w:rsidRPr="0075305E">
        <w:rPr>
          <w:rFonts w:ascii="Arial" w:hAnsi="Arial" w:cs="Arial"/>
          <w:b/>
          <w:bCs/>
          <w:sz w:val="20"/>
          <w:szCs w:val="20"/>
        </w:rPr>
        <w:t xml:space="preserve"> </w:t>
      </w:r>
      <w:r w:rsidRPr="0075305E">
        <w:rPr>
          <w:rFonts w:ascii="Arial" w:hAnsi="Arial" w:cs="Arial"/>
          <w:sz w:val="20"/>
          <w:szCs w:val="20"/>
        </w:rPr>
        <w:t>działając w imieniu Wykonawcy:</w:t>
      </w:r>
      <w:r w:rsidRPr="0075305E">
        <w:rPr>
          <w:rFonts w:ascii="Arial" w:hAnsi="Arial" w:cs="Arial"/>
          <w:sz w:val="20"/>
          <w:szCs w:val="20"/>
        </w:rPr>
        <w:tab/>
      </w:r>
    </w:p>
    <w:p w:rsidR="00CC0E3C" w:rsidRPr="0075305E" w:rsidRDefault="00CC0E3C" w:rsidP="00CC0E3C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sz w:val="20"/>
          <w:szCs w:val="20"/>
        </w:rPr>
        <w:tab/>
      </w:r>
    </w:p>
    <w:p w:rsidR="00CC0E3C" w:rsidRPr="0075305E" w:rsidRDefault="00CC0E3C" w:rsidP="00CC0E3C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sz w:val="20"/>
          <w:szCs w:val="20"/>
        </w:rPr>
        <w:tab/>
      </w:r>
    </w:p>
    <w:p w:rsidR="00CC0E3C" w:rsidRPr="0075305E" w:rsidRDefault="00CC0E3C" w:rsidP="00CC0E3C">
      <w:pPr>
        <w:jc w:val="center"/>
        <w:rPr>
          <w:rFonts w:ascii="Arial" w:eastAsia="Calibri" w:hAnsi="Arial" w:cs="Arial"/>
          <w:i/>
          <w:sz w:val="20"/>
          <w:szCs w:val="20"/>
        </w:rPr>
      </w:pPr>
      <w:r w:rsidRPr="0075305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5305E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75305E">
        <w:rPr>
          <w:rFonts w:ascii="Arial" w:eastAsia="Calibri" w:hAnsi="Arial" w:cs="Arial"/>
          <w:i/>
          <w:sz w:val="20"/>
          <w:szCs w:val="20"/>
        </w:rPr>
        <w:t>)</w:t>
      </w:r>
    </w:p>
    <w:p w:rsidR="00CC0E3C" w:rsidRPr="0075305E" w:rsidRDefault="00CC0E3C" w:rsidP="00CC0E3C">
      <w:pPr>
        <w:jc w:val="both"/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sz w:val="20"/>
          <w:szCs w:val="20"/>
        </w:rPr>
        <w:t xml:space="preserve">oświadczam co następuje </w:t>
      </w:r>
      <w:r w:rsidRPr="0075305E">
        <w:rPr>
          <w:rFonts w:ascii="Arial" w:hAnsi="Arial" w:cs="Arial"/>
          <w:i/>
          <w:sz w:val="20"/>
          <w:szCs w:val="20"/>
        </w:rPr>
        <w:t>(zaznaczyć właściwe):</w:t>
      </w:r>
      <w:r w:rsidRPr="0075305E">
        <w:rPr>
          <w:rFonts w:ascii="Arial" w:hAnsi="Arial" w:cs="Arial"/>
          <w:sz w:val="20"/>
          <w:szCs w:val="20"/>
        </w:rPr>
        <w:t xml:space="preserve"> </w:t>
      </w:r>
    </w:p>
    <w:p w:rsidR="00CC0E3C" w:rsidRPr="0075305E" w:rsidRDefault="00CC0E3C" w:rsidP="00CC0E3C">
      <w:pPr>
        <w:jc w:val="both"/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sz w:val="20"/>
          <w:szCs w:val="20"/>
        </w:rPr>
        <w:sym w:font="Symbol" w:char="F0F0"/>
      </w:r>
      <w:r w:rsidRPr="0075305E">
        <w:rPr>
          <w:rFonts w:ascii="Arial" w:hAnsi="Arial" w:cs="Arial"/>
          <w:sz w:val="20"/>
          <w:szCs w:val="20"/>
        </w:rPr>
        <w:t xml:space="preserve"> </w:t>
      </w:r>
      <w:r w:rsidRPr="0075305E">
        <w:rPr>
          <w:rFonts w:ascii="Arial" w:hAnsi="Arial" w:cs="Arial"/>
          <w:b/>
          <w:sz w:val="20"/>
          <w:szCs w:val="20"/>
        </w:rPr>
        <w:t>nie należymy</w:t>
      </w:r>
      <w:r w:rsidRPr="0075305E">
        <w:rPr>
          <w:rFonts w:ascii="Arial" w:hAnsi="Arial" w:cs="Arial"/>
          <w:sz w:val="20"/>
          <w:szCs w:val="20"/>
        </w:rPr>
        <w:t xml:space="preserve"> do </w:t>
      </w:r>
      <w:r w:rsidRPr="0075305E">
        <w:rPr>
          <w:rFonts w:ascii="Arial" w:hAnsi="Arial" w:cs="Arial"/>
          <w:b/>
          <w:sz w:val="20"/>
          <w:szCs w:val="20"/>
          <w:u w:val="single"/>
        </w:rPr>
        <w:t>żadnej</w:t>
      </w:r>
      <w:r w:rsidRPr="0075305E">
        <w:rPr>
          <w:rFonts w:ascii="Arial" w:hAnsi="Arial" w:cs="Arial"/>
          <w:sz w:val="20"/>
          <w:szCs w:val="20"/>
        </w:rPr>
        <w:t xml:space="preserve"> grupy kapitałowej</w:t>
      </w:r>
    </w:p>
    <w:p w:rsidR="00CC0E3C" w:rsidRPr="0075305E" w:rsidRDefault="00CC0E3C" w:rsidP="00CC0E3C">
      <w:pPr>
        <w:pBdr>
          <w:bottom w:val="single" w:sz="6" w:space="1" w:color="auto"/>
        </w:pBdr>
        <w:jc w:val="both"/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sz w:val="20"/>
          <w:szCs w:val="20"/>
        </w:rPr>
        <w:t xml:space="preserve"> </w:t>
      </w:r>
    </w:p>
    <w:p w:rsidR="00CC0E3C" w:rsidRPr="0075305E" w:rsidRDefault="00CC0E3C" w:rsidP="00CC0E3C">
      <w:pPr>
        <w:jc w:val="both"/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sz w:val="20"/>
          <w:szCs w:val="20"/>
        </w:rPr>
        <w:sym w:font="Symbol" w:char="F0F0"/>
      </w:r>
      <w:r w:rsidRPr="0075305E">
        <w:rPr>
          <w:rFonts w:ascii="Arial" w:hAnsi="Arial" w:cs="Arial"/>
          <w:sz w:val="20"/>
          <w:szCs w:val="20"/>
        </w:rPr>
        <w:t xml:space="preserve"> </w:t>
      </w:r>
      <w:r w:rsidRPr="0075305E">
        <w:rPr>
          <w:rFonts w:ascii="Arial" w:hAnsi="Arial" w:cs="Arial"/>
          <w:b/>
          <w:sz w:val="20"/>
          <w:szCs w:val="20"/>
        </w:rPr>
        <w:t>nie należymy</w:t>
      </w:r>
      <w:r w:rsidRPr="0075305E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 konsumentów (</w:t>
      </w:r>
      <w:proofErr w:type="spellStart"/>
      <w:r w:rsidRPr="0075305E">
        <w:rPr>
          <w:rFonts w:ascii="Arial" w:hAnsi="Arial" w:cs="Arial"/>
          <w:sz w:val="20"/>
          <w:szCs w:val="20"/>
        </w:rPr>
        <w:t>t.j</w:t>
      </w:r>
      <w:proofErr w:type="spellEnd"/>
      <w:r w:rsidRPr="0075305E">
        <w:rPr>
          <w:rFonts w:ascii="Arial" w:hAnsi="Arial" w:cs="Arial"/>
          <w:sz w:val="20"/>
          <w:szCs w:val="20"/>
        </w:rPr>
        <w:t xml:space="preserve">. Dz. U. z 2018 r. poz. 798) </w:t>
      </w:r>
    </w:p>
    <w:p w:rsidR="00CC0E3C" w:rsidRPr="0075305E" w:rsidRDefault="00CC0E3C" w:rsidP="00CC0E3C">
      <w:pPr>
        <w:jc w:val="both"/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bCs/>
          <w:sz w:val="20"/>
          <w:szCs w:val="20"/>
        </w:rPr>
        <w:sym w:font="Symbol" w:char="F0F0"/>
      </w:r>
      <w:r w:rsidRPr="0075305E">
        <w:rPr>
          <w:rFonts w:ascii="Arial" w:hAnsi="Arial" w:cs="Arial"/>
          <w:b/>
          <w:bCs/>
          <w:sz w:val="20"/>
          <w:szCs w:val="20"/>
        </w:rPr>
        <w:t xml:space="preserve"> należymy</w:t>
      </w:r>
      <w:r w:rsidRPr="0075305E">
        <w:rPr>
          <w:rFonts w:ascii="Arial" w:hAnsi="Arial" w:cs="Arial"/>
          <w:bCs/>
          <w:sz w:val="20"/>
          <w:szCs w:val="20"/>
        </w:rPr>
        <w:t xml:space="preserve"> </w:t>
      </w:r>
      <w:r w:rsidRPr="0075305E">
        <w:rPr>
          <w:rFonts w:ascii="Arial" w:hAnsi="Arial" w:cs="Arial"/>
          <w:sz w:val="20"/>
          <w:szCs w:val="20"/>
        </w:rPr>
        <w:t>do tej samej grupy kapitałowej w rozumieniu ustawy z dnia 16 lutego 2007 r. o ochronie konkurencji i konsumentów (</w:t>
      </w:r>
      <w:proofErr w:type="spellStart"/>
      <w:r w:rsidRPr="0075305E">
        <w:rPr>
          <w:rFonts w:ascii="Arial" w:hAnsi="Arial" w:cs="Arial"/>
          <w:sz w:val="20"/>
          <w:szCs w:val="20"/>
        </w:rPr>
        <w:t>t.j</w:t>
      </w:r>
      <w:proofErr w:type="spellEnd"/>
      <w:r w:rsidRPr="0075305E">
        <w:rPr>
          <w:rFonts w:ascii="Arial" w:hAnsi="Arial" w:cs="Arial"/>
          <w:sz w:val="20"/>
          <w:szCs w:val="20"/>
        </w:rPr>
        <w:t>. Dz. U. z 2018 r. poz. 798):</w:t>
      </w:r>
    </w:p>
    <w:p w:rsidR="00CC0E3C" w:rsidRPr="0075305E" w:rsidRDefault="00CC0E3C" w:rsidP="00CC0E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sz w:val="20"/>
          <w:szCs w:val="20"/>
        </w:rPr>
        <w:t>………………………………………</w:t>
      </w:r>
    </w:p>
    <w:p w:rsidR="00CC0E3C" w:rsidRPr="0075305E" w:rsidRDefault="00CC0E3C" w:rsidP="00CC0E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sz w:val="20"/>
          <w:szCs w:val="20"/>
        </w:rPr>
        <w:t>………………………………………</w:t>
      </w:r>
    </w:p>
    <w:p w:rsidR="00CC0E3C" w:rsidRPr="0075305E" w:rsidRDefault="00CC0E3C" w:rsidP="00CC0E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5305E">
        <w:rPr>
          <w:rFonts w:ascii="Arial" w:hAnsi="Arial" w:cs="Arial"/>
          <w:sz w:val="20"/>
          <w:szCs w:val="20"/>
        </w:rPr>
        <w:t>………………………………………</w:t>
      </w:r>
    </w:p>
    <w:p w:rsidR="00CC0E3C" w:rsidRDefault="00CC0E3C" w:rsidP="00CC0E3C">
      <w:pPr>
        <w:jc w:val="both"/>
        <w:rPr>
          <w:rFonts w:ascii="Arial" w:hAnsi="Arial" w:cs="Arial"/>
          <w:b/>
          <w:bCs/>
        </w:rPr>
      </w:pPr>
    </w:p>
    <w:p w:rsidR="0075305E" w:rsidRPr="007E01FD" w:rsidRDefault="0075305E" w:rsidP="00CC0E3C">
      <w:pPr>
        <w:jc w:val="both"/>
        <w:rPr>
          <w:rFonts w:ascii="Arial" w:hAnsi="Arial" w:cs="Arial"/>
          <w:b/>
          <w:bCs/>
        </w:rPr>
      </w:pPr>
    </w:p>
    <w:p w:rsidR="00CC0E3C" w:rsidRPr="0010459C" w:rsidRDefault="00CC0E3C" w:rsidP="00CC0E3C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CC0E3C" w:rsidRPr="000A6F35" w:rsidRDefault="00CC0E3C" w:rsidP="00CC0E3C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CC0E3C" w:rsidRDefault="00CC0E3C" w:rsidP="00CC0E3C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75305E" w:rsidRDefault="00CC0E3C" w:rsidP="0075305E">
      <w:pPr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75305E" w:rsidRDefault="0075305E" w:rsidP="0075305E">
      <w:pPr>
        <w:rPr>
          <w:rFonts w:ascii="Arial" w:hAnsi="Arial" w:cs="Arial"/>
          <w:b/>
          <w:color w:val="FF0000"/>
          <w:sz w:val="18"/>
        </w:rPr>
      </w:pPr>
    </w:p>
    <w:p w:rsidR="0075305E" w:rsidRDefault="0075305E" w:rsidP="0075305E">
      <w:pPr>
        <w:rPr>
          <w:rFonts w:ascii="Arial" w:hAnsi="Arial" w:cs="Arial"/>
          <w:b/>
          <w:color w:val="FF0000"/>
          <w:sz w:val="18"/>
        </w:rPr>
      </w:pPr>
      <w:bookmarkStart w:id="0" w:name="_GoBack"/>
      <w:bookmarkEnd w:id="0"/>
    </w:p>
    <w:p w:rsidR="00CC0E3C" w:rsidRPr="0075305E" w:rsidRDefault="00CC0E3C" w:rsidP="0075305E">
      <w:pPr>
        <w:rPr>
          <w:rFonts w:ascii="Arial" w:hAnsi="Arial" w:cs="Arial"/>
          <w:i/>
          <w:sz w:val="16"/>
        </w:rPr>
      </w:pPr>
      <w:r w:rsidRPr="001E2E04">
        <w:rPr>
          <w:rFonts w:ascii="Arial" w:hAnsi="Arial" w:cs="Arial"/>
          <w:b/>
          <w:color w:val="FF0000"/>
          <w:sz w:val="18"/>
        </w:rPr>
        <w:t>UWAGA:</w:t>
      </w:r>
    </w:p>
    <w:p w:rsidR="00CC0E3C" w:rsidRDefault="00CC0E3C" w:rsidP="00CC0E3C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ind w:left="284" w:hanging="218"/>
        <w:jc w:val="both"/>
        <w:rPr>
          <w:rFonts w:ascii="Arial" w:hAnsi="Arial" w:cs="Arial"/>
          <w:color w:val="FF0000"/>
          <w:sz w:val="18"/>
        </w:rPr>
      </w:pPr>
      <w:r w:rsidRPr="00964523">
        <w:rPr>
          <w:rFonts w:ascii="Arial" w:hAnsi="Arial" w:cs="Arial"/>
          <w:b/>
          <w:color w:val="FF0000"/>
          <w:sz w:val="18"/>
          <w:u w:val="single"/>
        </w:rPr>
        <w:t>Zgodnie z wymaganiami określonymi w art. 24 ust 11 ustawy Prawo zamówień publicznych</w:t>
      </w:r>
      <w:r>
        <w:rPr>
          <w:rFonts w:ascii="Arial" w:hAnsi="Arial" w:cs="Arial"/>
          <w:color w:val="FF0000"/>
          <w:sz w:val="18"/>
        </w:rPr>
        <w:t xml:space="preserve"> o</w:t>
      </w:r>
      <w:r w:rsidRPr="001E2E04">
        <w:rPr>
          <w:rFonts w:ascii="Arial" w:hAnsi="Arial" w:cs="Arial"/>
          <w:color w:val="FF0000"/>
          <w:sz w:val="18"/>
        </w:rPr>
        <w:t xml:space="preserve">świadczenie należy złożyć w terminie 3 dni od zamieszczenia przez Zamawiającego na stronie internetowej </w:t>
      </w:r>
      <w:hyperlink r:id="rId8" w:history="1">
        <w:r w:rsidRPr="001E2E04">
          <w:rPr>
            <w:rStyle w:val="Hipercze"/>
            <w:rFonts w:ascii="Arial" w:hAnsi="Arial" w:cs="Arial"/>
            <w:color w:val="FF0000"/>
            <w:sz w:val="18"/>
          </w:rPr>
          <w:t>www.bip.czechowice-dziedzice.pl</w:t>
        </w:r>
      </w:hyperlink>
      <w:r w:rsidRPr="001E2E04">
        <w:rPr>
          <w:rFonts w:ascii="Arial" w:hAnsi="Arial" w:cs="Arial"/>
          <w:color w:val="FF0000"/>
          <w:sz w:val="18"/>
        </w:rPr>
        <w:t xml:space="preserve"> informacji, o której mowa w art. 86 ust. 5 ustawy Prawo zamówień publicznych</w:t>
      </w:r>
      <w:r>
        <w:rPr>
          <w:rFonts w:ascii="Arial" w:hAnsi="Arial" w:cs="Arial"/>
          <w:color w:val="FF0000"/>
          <w:sz w:val="18"/>
        </w:rPr>
        <w:t>.</w:t>
      </w:r>
    </w:p>
    <w:p w:rsidR="00CC0E3C" w:rsidRPr="0075305E" w:rsidRDefault="00CC0E3C" w:rsidP="006C5B9E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ind w:left="284" w:hanging="218"/>
        <w:jc w:val="both"/>
        <w:rPr>
          <w:rFonts w:ascii="Arial" w:hAnsi="Arial" w:cs="Arial"/>
          <w:color w:val="FF0000"/>
          <w:sz w:val="18"/>
        </w:rPr>
      </w:pPr>
      <w:r w:rsidRPr="0078554E">
        <w:rPr>
          <w:rFonts w:ascii="Arial" w:hAnsi="Arial" w:cs="Arial"/>
          <w:color w:val="FF0000"/>
          <w:sz w:val="18"/>
        </w:rPr>
        <w:t xml:space="preserve">Potwierdzeniem braku podstawy do wykluczenia z postępowania, o której mowa w art. 24 ust. 1 pkt 23 ustawy Pzp będzie również złożenie oświadczenia o braku przynależności do </w:t>
      </w:r>
      <w:r w:rsidRPr="0078554E">
        <w:rPr>
          <w:rFonts w:ascii="Arial" w:hAnsi="Arial" w:cs="Arial"/>
          <w:b/>
          <w:color w:val="FF0000"/>
          <w:sz w:val="18"/>
          <w:u w:val="single"/>
        </w:rPr>
        <w:t>żadnej</w:t>
      </w:r>
      <w:r w:rsidRPr="0078554E">
        <w:rPr>
          <w:rFonts w:ascii="Arial" w:hAnsi="Arial" w:cs="Arial"/>
          <w:color w:val="FF0000"/>
          <w:sz w:val="18"/>
        </w:rPr>
        <w:t xml:space="preserve"> grupy kapitałowej wraz z ofertą.</w:t>
      </w:r>
    </w:p>
    <w:sectPr w:rsidR="00CC0E3C" w:rsidRPr="0075305E" w:rsidSect="005F0111">
      <w:headerReference w:type="default" r:id="rId9"/>
      <w:footerReference w:type="default" r:id="rId10"/>
      <w:pgSz w:w="11906" w:h="16838"/>
      <w:pgMar w:top="2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5B" w:rsidRDefault="00684C5B" w:rsidP="005F0111">
      <w:pPr>
        <w:spacing w:after="0" w:line="240" w:lineRule="auto"/>
      </w:pPr>
      <w:r>
        <w:separator/>
      </w:r>
    </w:p>
  </w:endnote>
  <w:endnote w:type="continuationSeparator" w:id="0">
    <w:p w:rsidR="00684C5B" w:rsidRDefault="00684C5B" w:rsidP="005F0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111" w:rsidRPr="002F0903" w:rsidRDefault="002350A2" w:rsidP="005F0111">
    <w:pPr>
      <w:pStyle w:val="Stopka"/>
      <w:jc w:val="center"/>
      <w:rPr>
        <w:rFonts w:cs="Arial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FE7CDD" wp14:editId="5208F4FD">
              <wp:simplePos x="0" y="0"/>
              <wp:positionH relativeFrom="column">
                <wp:posOffset>265196</wp:posOffset>
              </wp:positionH>
              <wp:positionV relativeFrom="paragraph">
                <wp:posOffset>-35494</wp:posOffset>
              </wp:positionV>
              <wp:extent cx="5962650" cy="0"/>
              <wp:effectExtent l="0" t="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A5E8F12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-2.8pt" to="490.4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" strokecolor="windowText" strokeweight=".5pt">
              <v:stroke joinstyle="miter"/>
            </v:line>
          </w:pict>
        </mc:Fallback>
      </mc:AlternateContent>
    </w:r>
    <w:r w:rsidR="005F0111" w:rsidRPr="002F0903">
      <w:rPr>
        <w:rFonts w:cs="Arial"/>
        <w:sz w:val="16"/>
        <w:szCs w:val="16"/>
      </w:rPr>
      <w:t>Miejska Biblioteka Publiczna ul. Niepodległości 32/34  43-502  Czechowice-Dziedzice</w:t>
    </w:r>
  </w:p>
  <w:p w:rsidR="005F0111" w:rsidRPr="00CC0E3C" w:rsidRDefault="005F0111" w:rsidP="005F0111">
    <w:pPr>
      <w:pStyle w:val="Stopka"/>
      <w:jc w:val="center"/>
      <w:rPr>
        <w:lang w:val="en-US"/>
      </w:rPr>
    </w:pPr>
    <w:r w:rsidRPr="002F0903">
      <w:rPr>
        <w:rFonts w:cs="Arial"/>
        <w:sz w:val="16"/>
        <w:szCs w:val="16"/>
        <w:lang w:val="en-US"/>
      </w:rPr>
      <w:t xml:space="preserve">tel.(032)215 20 01   fax (032)718 67 55   </w:t>
    </w:r>
    <w:r w:rsidRPr="005F0111">
      <w:rPr>
        <w:rFonts w:cs="Arial"/>
        <w:sz w:val="16"/>
        <w:szCs w:val="16"/>
        <w:lang w:val="en-US"/>
      </w:rPr>
      <w:t xml:space="preserve"> </w:t>
    </w:r>
    <w:hyperlink r:id="rId1" w:history="1">
      <w:r w:rsidRPr="005F0111">
        <w:rPr>
          <w:rStyle w:val="Hipercze"/>
          <w:rFonts w:cs="Arial"/>
          <w:color w:val="auto"/>
          <w:sz w:val="16"/>
          <w:szCs w:val="16"/>
          <w:u w:val="none"/>
          <w:lang w:val="en-US"/>
        </w:rPr>
        <w:t>mbp@mbp.czechowice-dziedzice.pl</w:t>
      </w:r>
    </w:hyperlink>
    <w:r w:rsidRPr="002F0903">
      <w:rPr>
        <w:rFonts w:cs="Arial"/>
        <w:sz w:val="16"/>
        <w:szCs w:val="16"/>
        <w:lang w:val="en-US"/>
      </w:rPr>
      <w:t xml:space="preserve">    www.mbp.czechowice-dziedzice.pl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5B" w:rsidRDefault="00684C5B" w:rsidP="005F0111">
      <w:pPr>
        <w:spacing w:after="0" w:line="240" w:lineRule="auto"/>
      </w:pPr>
      <w:r>
        <w:separator/>
      </w:r>
    </w:p>
  </w:footnote>
  <w:footnote w:type="continuationSeparator" w:id="0">
    <w:p w:rsidR="00684C5B" w:rsidRDefault="00684C5B" w:rsidP="005F0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111" w:rsidRDefault="00194280">
    <w:pPr>
      <w:pStyle w:val="Nagwek"/>
    </w:pPr>
    <w:r w:rsidRPr="006C5B9E"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4895850</wp:posOffset>
          </wp:positionH>
          <wp:positionV relativeFrom="paragraph">
            <wp:posOffset>-145415</wp:posOffset>
          </wp:positionV>
          <wp:extent cx="1419860" cy="339725"/>
          <wp:effectExtent l="0" t="0" r="8890" b="3175"/>
          <wp:wrapSquare wrapText="bothSides"/>
          <wp:docPr id="7" name="Obraz 7" descr="C:\Users\admin\Desktop\LGR-PARK\Loga-LGR\logo UE c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dmin\Desktop\LGR-PARK\Loga-LGR\logo UE color pozio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86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rFonts w:ascii="Times New Roman" w:eastAsia="Times New Roman" w:hAnsi="Times New Roman" w:cs="Times New Roman"/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3255645</wp:posOffset>
          </wp:positionH>
          <wp:positionV relativeFrom="paragraph">
            <wp:posOffset>-145415</wp:posOffset>
          </wp:positionV>
          <wp:extent cx="1182370" cy="342900"/>
          <wp:effectExtent l="0" t="0" r="0" b="0"/>
          <wp:wrapSquare wrapText="bothSides"/>
          <wp:docPr id="6" name="Obraz 6" descr="C:\Users\admin\Desktop\LGR-PARK\Loga-LGR\lgr-bielska-kraina-00008-00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\Desktop\LGR-PARK\Loga-LGR\lgr-bielska-kraina-00008-00002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7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1752600</wp:posOffset>
          </wp:positionH>
          <wp:positionV relativeFrom="paragraph">
            <wp:posOffset>-78740</wp:posOffset>
          </wp:positionV>
          <wp:extent cx="1102995" cy="276860"/>
          <wp:effectExtent l="0" t="0" r="1905" b="8890"/>
          <wp:wrapSquare wrapText="bothSides"/>
          <wp:docPr id="5" name="Obraz 5" descr="C:\Users\admin\Desktop\LGR-PARK\Loga-LGR\logo-slask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\Desktop\LGR-PARK\Loga-LGR\logo-slaski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279400</wp:posOffset>
          </wp:positionH>
          <wp:positionV relativeFrom="paragraph">
            <wp:posOffset>-145415</wp:posOffset>
          </wp:positionV>
          <wp:extent cx="1263015" cy="408305"/>
          <wp:effectExtent l="0" t="0" r="0" b="0"/>
          <wp:wrapSquare wrapText="bothSides"/>
          <wp:docPr id="4" name="Obraz 4" descr="C:\Users\admin\Desktop\LGR-PARK\Loga-LGR\LOGO popraw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GR-PARK\Loga-LGR\LOGO poprawione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015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5F0111" w:rsidRDefault="005F0111">
    <w:pPr>
      <w:pStyle w:val="Nagwek"/>
    </w:pPr>
  </w:p>
  <w:p w:rsidR="005F0111" w:rsidRDefault="00A211D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266700</wp:posOffset>
              </wp:positionH>
              <wp:positionV relativeFrom="paragraph">
                <wp:posOffset>75565</wp:posOffset>
              </wp:positionV>
              <wp:extent cx="596265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AB199C7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5.95pt" to="490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81B82"/>
    <w:multiLevelType w:val="hybridMultilevel"/>
    <w:tmpl w:val="1F64B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656D8"/>
    <w:multiLevelType w:val="hybridMultilevel"/>
    <w:tmpl w:val="B5A86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11"/>
    <w:rsid w:val="000330E8"/>
    <w:rsid w:val="001709C4"/>
    <w:rsid w:val="00192C5B"/>
    <w:rsid w:val="00194280"/>
    <w:rsid w:val="001C48D7"/>
    <w:rsid w:val="002350A2"/>
    <w:rsid w:val="005F0111"/>
    <w:rsid w:val="00684C5B"/>
    <w:rsid w:val="006C5B9E"/>
    <w:rsid w:val="0075305E"/>
    <w:rsid w:val="00A211D1"/>
    <w:rsid w:val="00B50BB5"/>
    <w:rsid w:val="00C94471"/>
    <w:rsid w:val="00CC0E3C"/>
    <w:rsid w:val="00DF550E"/>
    <w:rsid w:val="00E15095"/>
    <w:rsid w:val="00E8388E"/>
    <w:rsid w:val="00E9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czechowice-dziedzic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bp@mbp.czechowice-dziedzic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adraszczyk</cp:lastModifiedBy>
  <cp:revision>9</cp:revision>
  <cp:lastPrinted>2019-04-11T11:44:00Z</cp:lastPrinted>
  <dcterms:created xsi:type="dcterms:W3CDTF">2017-08-09T12:43:00Z</dcterms:created>
  <dcterms:modified xsi:type="dcterms:W3CDTF">2019-04-16T12:24:00Z</dcterms:modified>
</cp:coreProperties>
</file>